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AC19" w14:textId="0E9774EC" w:rsidR="00F45618" w:rsidRDefault="00D45825" w:rsidP="000D2249">
      <w:pPr>
        <w:pStyle w:val="Heading1"/>
        <w:ind w:left="360"/>
        <w:jc w:val="center"/>
      </w:pPr>
      <w:r>
        <w:t xml:space="preserve">Frequently Asked Questions </w:t>
      </w:r>
      <w:r w:rsidR="00352C13">
        <w:t xml:space="preserve">about OhioDD.net </w:t>
      </w:r>
      <w:r>
        <w:t xml:space="preserve">from </w:t>
      </w:r>
      <w:r w:rsidR="000D2249">
        <w:t>Cuyahoga</w:t>
      </w:r>
      <w:r>
        <w:t xml:space="preserve"> County Providers</w:t>
      </w:r>
    </w:p>
    <w:p w14:paraId="56557969" w14:textId="281FA12A" w:rsidR="00D45825" w:rsidRDefault="00D45825"/>
    <w:p w14:paraId="607690F0" w14:textId="5B04F412" w:rsidR="00D45825" w:rsidRPr="00D1043A" w:rsidRDefault="00D45825" w:rsidP="00D1043A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 w:rsidRPr="00D1043A">
        <w:rPr>
          <w:i/>
          <w:iCs/>
        </w:rPr>
        <w:t>When will the website be up and running?</w:t>
      </w:r>
    </w:p>
    <w:p w14:paraId="68144548" w14:textId="5D72C8C9" w:rsidR="00D1043A" w:rsidRDefault="00D1043A" w:rsidP="00D1043A">
      <w:pPr>
        <w:ind w:left="360"/>
      </w:pPr>
      <w:r>
        <w:t xml:space="preserve">OhioDD.net is already accessible and billing for </w:t>
      </w:r>
      <w:r w:rsidR="000D2249">
        <w:t xml:space="preserve">Cuyahoga </w:t>
      </w:r>
      <w:r>
        <w:t xml:space="preserve">County </w:t>
      </w:r>
      <w:r w:rsidR="000D2249">
        <w:t>can begin on the e</w:t>
      </w:r>
      <w:r>
        <w:t xml:space="preserve">ffective </w:t>
      </w:r>
      <w:r w:rsidR="000D2249">
        <w:t>date that they will communicate to their providers</w:t>
      </w:r>
      <w:r>
        <w:t>.  Billing can be submitted pending approval from the County Board.</w:t>
      </w:r>
    </w:p>
    <w:p w14:paraId="78F3D6B8" w14:textId="77777777" w:rsidR="002D73BB" w:rsidRDefault="002D73BB" w:rsidP="002D73BB"/>
    <w:p w14:paraId="734A5FC7" w14:textId="1428B6A7" w:rsidR="00D45825" w:rsidRPr="00D1043A" w:rsidRDefault="00D45825" w:rsidP="00D1043A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 w:rsidRPr="00D1043A">
        <w:rPr>
          <w:i/>
          <w:iCs/>
        </w:rPr>
        <w:t>What is the Utilization Card for?</w:t>
      </w:r>
    </w:p>
    <w:p w14:paraId="4CD0B732" w14:textId="5ED6CEE2" w:rsidR="00D45825" w:rsidRDefault="00D45825" w:rsidP="00D45825">
      <w:pPr>
        <w:ind w:left="360"/>
      </w:pPr>
      <w:r>
        <w:t>Utilization is a listing of how many units have been provided and how much is left based on the County Board’s authorization.</w:t>
      </w:r>
    </w:p>
    <w:p w14:paraId="1ACE63BC" w14:textId="77777777" w:rsidR="002D73BB" w:rsidRDefault="002D73BB" w:rsidP="002D73BB"/>
    <w:p w14:paraId="71CBA637" w14:textId="33353210" w:rsidR="00D45825" w:rsidRPr="00D1043A" w:rsidRDefault="00D45825" w:rsidP="00D1043A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 w:rsidRPr="00D1043A">
        <w:rPr>
          <w:i/>
          <w:iCs/>
        </w:rPr>
        <w:t>Will the rate be there?</w:t>
      </w:r>
    </w:p>
    <w:p w14:paraId="38F5A91D" w14:textId="184915CB" w:rsidR="00D45825" w:rsidRDefault="00D45825" w:rsidP="00D45825">
      <w:pPr>
        <w:ind w:left="360"/>
      </w:pPr>
      <w:r>
        <w:t>Yes, it will be based on the PAS</w:t>
      </w:r>
    </w:p>
    <w:p w14:paraId="38D72B4A" w14:textId="77777777" w:rsidR="002D73BB" w:rsidRDefault="002D73BB" w:rsidP="00D1043A"/>
    <w:p w14:paraId="46D5C2EB" w14:textId="02C774C4" w:rsidR="00D45825" w:rsidRPr="00D1043A" w:rsidRDefault="00D45825" w:rsidP="00D1043A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 w:rsidRPr="00D1043A">
        <w:rPr>
          <w:i/>
          <w:iCs/>
        </w:rPr>
        <w:t>What if I have any questions or issues with OhioDD.net?</w:t>
      </w:r>
    </w:p>
    <w:p w14:paraId="588963A3" w14:textId="50DBEC97" w:rsidR="00D45825" w:rsidRDefault="00D45825" w:rsidP="00D45825">
      <w:pPr>
        <w:ind w:left="360"/>
      </w:pPr>
      <w:r>
        <w:t xml:space="preserve">Direct any issues with the </w:t>
      </w:r>
      <w:r w:rsidR="00D1043A">
        <w:t>web</w:t>
      </w:r>
      <w:r>
        <w:t>site to</w:t>
      </w:r>
      <w:r w:rsidR="00D1043A">
        <w:t>:</w:t>
      </w:r>
      <w:r>
        <w:t xml:space="preserve"> </w:t>
      </w:r>
      <w:hyperlink r:id="rId5" w:history="1">
        <w:r w:rsidRPr="00433D35">
          <w:rPr>
            <w:rStyle w:val="Hyperlink"/>
          </w:rPr>
          <w:t>productsupport@primarysolutions.net</w:t>
        </w:r>
      </w:hyperlink>
    </w:p>
    <w:p w14:paraId="38033A24" w14:textId="77777777" w:rsidR="00D1043A" w:rsidRDefault="00D1043A" w:rsidP="00D1043A"/>
    <w:p w14:paraId="3E21B484" w14:textId="64C6C1BC" w:rsidR="00D45825" w:rsidRPr="00D1043A" w:rsidRDefault="002D73BB" w:rsidP="00D1043A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 w:rsidRPr="00D1043A">
        <w:rPr>
          <w:i/>
          <w:iCs/>
        </w:rPr>
        <w:t>What is the Audit Activity?</w:t>
      </w:r>
    </w:p>
    <w:p w14:paraId="4AA0858A" w14:textId="59E5A7C3" w:rsidR="002D73BB" w:rsidRDefault="002D73BB" w:rsidP="002D73BB">
      <w:pPr>
        <w:ind w:left="360"/>
      </w:pPr>
      <w:r>
        <w:t xml:space="preserve">The Audit Activity is helpful if there is a HIPAA </w:t>
      </w:r>
      <w:proofErr w:type="gramStart"/>
      <w:r>
        <w:t>violation</w:t>
      </w:r>
      <w:proofErr w:type="gramEnd"/>
      <w:r>
        <w:t xml:space="preserve"> and you want to see what activity occurred.</w:t>
      </w:r>
    </w:p>
    <w:p w14:paraId="76E30F73" w14:textId="77777777" w:rsidR="00D1043A" w:rsidRDefault="00D1043A" w:rsidP="00D1043A"/>
    <w:p w14:paraId="5A61DBA6" w14:textId="6FC515D2" w:rsidR="002D73BB" w:rsidRPr="00D1043A" w:rsidRDefault="002D73BB" w:rsidP="00D1043A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 w:rsidRPr="00D1043A">
        <w:rPr>
          <w:i/>
          <w:iCs/>
        </w:rPr>
        <w:t>What if I am seeing incorrect Demographic information?</w:t>
      </w:r>
    </w:p>
    <w:p w14:paraId="0C35A3BF" w14:textId="245DA203" w:rsidR="002D73BB" w:rsidRDefault="002D73BB" w:rsidP="002D73BB">
      <w:pPr>
        <w:ind w:left="360"/>
      </w:pPr>
      <w:r>
        <w:t>Please contact the person’s SSA.</w:t>
      </w:r>
    </w:p>
    <w:p w14:paraId="1C567D7A" w14:textId="77777777" w:rsidR="00D1043A" w:rsidRDefault="00D1043A" w:rsidP="00D1043A"/>
    <w:p w14:paraId="371D0729" w14:textId="58A3BB54" w:rsidR="002D73BB" w:rsidRPr="00D1043A" w:rsidRDefault="002D73BB" w:rsidP="002D73BB">
      <w:pPr>
        <w:pStyle w:val="ListParagraph"/>
        <w:numPr>
          <w:ilvl w:val="0"/>
          <w:numId w:val="1"/>
        </w:numPr>
        <w:rPr>
          <w:i/>
          <w:iCs/>
        </w:rPr>
      </w:pPr>
      <w:r w:rsidRPr="00D1043A">
        <w:rPr>
          <w:i/>
          <w:iCs/>
        </w:rPr>
        <w:t>Does this affect waiver billing?</w:t>
      </w:r>
    </w:p>
    <w:p w14:paraId="69A0D1F7" w14:textId="02178E09" w:rsidR="002D73BB" w:rsidRDefault="002D73BB" w:rsidP="00D1043A">
      <w:pPr>
        <w:pStyle w:val="ListParagraph"/>
        <w:ind w:left="360"/>
      </w:pPr>
      <w:r>
        <w:t xml:space="preserve">No, the OhioDD.net website is </w:t>
      </w:r>
      <w:r w:rsidRPr="00352C13">
        <w:rPr>
          <w:b/>
          <w:bCs/>
          <w:u w:val="single"/>
        </w:rPr>
        <w:t>only</w:t>
      </w:r>
      <w:r>
        <w:t xml:space="preserve"> for local payments for non-waiver persons funded by Summit DD.</w:t>
      </w:r>
    </w:p>
    <w:sectPr w:rsidR="002D7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096D"/>
    <w:multiLevelType w:val="hybridMultilevel"/>
    <w:tmpl w:val="6C7AE386"/>
    <w:lvl w:ilvl="0" w:tplc="0FA23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8590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25"/>
    <w:rsid w:val="000D2249"/>
    <w:rsid w:val="00286ABF"/>
    <w:rsid w:val="002D73BB"/>
    <w:rsid w:val="00352C13"/>
    <w:rsid w:val="00466919"/>
    <w:rsid w:val="005E7E76"/>
    <w:rsid w:val="00AB3D7D"/>
    <w:rsid w:val="00D1043A"/>
    <w:rsid w:val="00D4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7FB4F"/>
  <w15:chartTrackingRefBased/>
  <w15:docId w15:val="{4982B5FE-6C5F-45A0-9343-D956B53E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8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82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D73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ductsupport@primarysolution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Zigo</dc:creator>
  <cp:keywords/>
  <dc:description/>
  <cp:lastModifiedBy>Clemens, Cara</cp:lastModifiedBy>
  <cp:revision>2</cp:revision>
  <dcterms:created xsi:type="dcterms:W3CDTF">2022-06-01T16:40:00Z</dcterms:created>
  <dcterms:modified xsi:type="dcterms:W3CDTF">2022-06-01T16:40:00Z</dcterms:modified>
</cp:coreProperties>
</file>